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Военно-Сухумская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Военно-Сухумская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